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2016年福州大学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厦门工艺美术学院</w:t>
      </w:r>
      <w:r>
        <w:rPr>
          <w:rFonts w:hint="eastAsia" w:ascii="仿宋" w:hAnsi="仿宋" w:eastAsia="仿宋"/>
          <w:sz w:val="30"/>
          <w:szCs w:val="30"/>
        </w:rPr>
        <w:t>新闻宣传工作先进集体申报表</w:t>
      </w:r>
      <w:bookmarkEnd w:id="0"/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b/>
                <w:sz w:val="24"/>
              </w:rPr>
              <w:t>名称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主要事迹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发稿统计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>1、校内媒体发稿统计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>2、外宣发稿统计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b/>
                <w:sz w:val="24"/>
              </w:rPr>
              <w:t>审批意见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盖   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22C5"/>
    <w:rsid w:val="291122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2017-01-05T03:49:00Z</dcterms:created>
  <dc:creator>Administrator</dc:creator>
  <cp:lastModifiedBy>Administrator</cp:lastModifiedBy>
  <dcterms:modified xsi:type="dcterms:W3CDTF">2017-01-05T03:49:34Z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