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4D" w:rsidRPr="0027194D" w:rsidRDefault="0027194D" w:rsidP="0027194D">
      <w:pPr>
        <w:widowControl/>
        <w:spacing w:line="461" w:lineRule="atLeast"/>
        <w:jc w:val="center"/>
        <w:rPr>
          <w:rFonts w:ascii="Microsoft Yahei" w:eastAsia="微软雅黑" w:hAnsi="Microsoft Yahei" w:cs="宋体"/>
          <w:color w:val="333333"/>
          <w:kern w:val="0"/>
          <w:sz w:val="35"/>
          <w:szCs w:val="35"/>
        </w:rPr>
      </w:pPr>
      <w:r w:rsidRPr="0027194D">
        <w:rPr>
          <w:rFonts w:ascii="Microsoft Yahei" w:eastAsia="微软雅黑" w:hAnsi="Microsoft Yahei" w:cs="宋体"/>
          <w:color w:val="333333"/>
          <w:kern w:val="0"/>
          <w:sz w:val="35"/>
          <w:szCs w:val="35"/>
        </w:rPr>
        <w:t>关于国家知识产权运营公共服务平台遴选入驻单位的通知</w:t>
      </w:r>
    </w:p>
    <w:p w:rsidR="0027194D" w:rsidRPr="0027194D" w:rsidRDefault="0027194D" w:rsidP="0027194D">
      <w:pPr>
        <w:widowControl/>
        <w:spacing w:line="230" w:lineRule="atLeast"/>
        <w:jc w:val="center"/>
        <w:rPr>
          <w:rFonts w:ascii="微软雅黑" w:eastAsia="微软雅黑" w:hAnsi="微软雅黑" w:cs="宋体"/>
          <w:color w:val="000000"/>
          <w:kern w:val="0"/>
          <w:sz w:val="14"/>
          <w:szCs w:val="14"/>
        </w:rPr>
      </w:pPr>
      <w:r w:rsidRPr="0027194D">
        <w:rPr>
          <w:rFonts w:ascii="微软雅黑" w:eastAsia="微软雅黑" w:hAnsi="微软雅黑" w:cs="宋体" w:hint="eastAsia"/>
          <w:color w:val="666666"/>
          <w:kern w:val="0"/>
          <w:sz w:val="14"/>
        </w:rPr>
        <w:t>发布时间：2017-03-30</w:t>
      </w:r>
      <w:r w:rsidRPr="0027194D">
        <w:rPr>
          <w:rFonts w:ascii="微软雅黑" w:eastAsia="微软雅黑" w:hAnsi="微软雅黑" w:cs="宋体" w:hint="eastAsia"/>
          <w:color w:val="000000"/>
          <w:kern w:val="0"/>
          <w:sz w:val="14"/>
        </w:rPr>
        <w:t> </w:t>
      </w:r>
      <w:r w:rsidRPr="0027194D">
        <w:rPr>
          <w:rFonts w:ascii="微软雅黑" w:eastAsia="微软雅黑" w:hAnsi="微软雅黑" w:cs="宋体" w:hint="eastAsia"/>
          <w:color w:val="999999"/>
          <w:kern w:val="0"/>
          <w:sz w:val="14"/>
        </w:rPr>
        <w:t>大中小</w:t>
      </w:r>
    </w:p>
    <w:tbl>
      <w:tblPr>
        <w:tblW w:w="5000" w:type="pct"/>
        <w:tblCellSpacing w:w="0" w:type="dxa"/>
        <w:tblCellMar>
          <w:left w:w="0" w:type="dxa"/>
          <w:right w:w="0" w:type="dxa"/>
        </w:tblCellMar>
        <w:tblLook w:val="04A0"/>
      </w:tblPr>
      <w:tblGrid>
        <w:gridCol w:w="8306"/>
      </w:tblGrid>
      <w:tr w:rsidR="0027194D" w:rsidRPr="0027194D" w:rsidTr="0027194D">
        <w:trPr>
          <w:tblCellSpacing w:w="0" w:type="dxa"/>
        </w:trPr>
        <w:tc>
          <w:tcPr>
            <w:tcW w:w="0" w:type="auto"/>
            <w:vAlign w:val="center"/>
            <w:hideMark/>
          </w:tcPr>
          <w:p w:rsidR="0027194D" w:rsidRPr="0027194D" w:rsidRDefault="0027194D" w:rsidP="0027194D">
            <w:pPr>
              <w:widowControl/>
              <w:wordWrap w:val="0"/>
              <w:spacing w:line="346" w:lineRule="atLeast"/>
              <w:jc w:val="center"/>
              <w:rPr>
                <w:rFonts w:ascii="宋体" w:eastAsia="宋体" w:hAnsi="宋体" w:cs="宋体"/>
                <w:kern w:val="0"/>
                <w:sz w:val="24"/>
                <w:szCs w:val="24"/>
              </w:rPr>
            </w:pPr>
            <w:r w:rsidRPr="0027194D">
              <w:rPr>
                <w:rFonts w:ascii="宋体" w:eastAsia="宋体" w:hAnsi="宋体" w:cs="宋体"/>
                <w:kern w:val="0"/>
                <w:sz w:val="24"/>
                <w:szCs w:val="24"/>
              </w:rPr>
              <w:t>国知办</w:t>
            </w:r>
            <w:proofErr w:type="gramStart"/>
            <w:r w:rsidRPr="0027194D">
              <w:rPr>
                <w:rFonts w:ascii="宋体" w:eastAsia="宋体" w:hAnsi="宋体" w:cs="宋体"/>
                <w:kern w:val="0"/>
                <w:sz w:val="24"/>
                <w:szCs w:val="24"/>
              </w:rPr>
              <w:t>函管</w:t>
            </w:r>
            <w:proofErr w:type="gramEnd"/>
            <w:r w:rsidRPr="0027194D">
              <w:rPr>
                <w:rFonts w:ascii="宋体" w:eastAsia="宋体" w:hAnsi="宋体" w:cs="宋体"/>
                <w:kern w:val="0"/>
                <w:sz w:val="24"/>
                <w:szCs w:val="24"/>
              </w:rPr>
              <w:t>字〔2017〕184号</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t>各省、自治区、直辖市、新疆建设兵团知识产权局，各有关单位：</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2014年起我局会同财政部启动了国家知识产权运营公共服务平台（以下称国家平台）建设工作，国家平台是构建我国“1+N”知识产权运营体系的核心和基础，发挥着主导性、资源性和统筹协调性职能，向社会集中供给优质知识产权运营公共服务。国家平台定于今年“4·26”期间初步上线。为充分发挥国家平台资源有效对接、信息统一汇聚、服务集中供给的枢纽作用，现开展国家平台入驻单位遴选工作，具体要求通知如下：</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一、遴选范围</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（一）国家专利运营试点企业、国家知识产权优势企业、国家知识产权示范企业；以及中央财政引导设立的重点产业知识产权运营基金等（以下称国家试点单位）。</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（二）各省、自治区、直辖市培育的省级知识产权试点示范、专利运营试点等单位以及有关高校、科研院所（以下称省级有关单位）。</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二、相关要求</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请各省、自治区、直辖市、新疆建设兵团知识产权局（以下称省局）对行政区域内符合基本条件的有关单位进行摸底清查，以需求为导向，根据单位类型、供需意向，组织填写单位基本信息表（详见附件1）、专利技术项目供需表（详见附件2）于4月15日前，由省局统一汇总，以电子邮件的形式发送至国家平台。</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各省局推荐的省级有关单位数量不得超过所在行政区域内国家试点单位数量的2倍（具体数量</w:t>
            </w:r>
            <w:proofErr w:type="gramStart"/>
            <w:r w:rsidRPr="0027194D">
              <w:rPr>
                <w:rFonts w:ascii="宋体" w:eastAsia="宋体" w:hAnsi="宋体" w:cs="宋体"/>
                <w:kern w:val="0"/>
                <w:sz w:val="24"/>
                <w:szCs w:val="24"/>
              </w:rPr>
              <w:t>分布见</w:t>
            </w:r>
            <w:proofErr w:type="gramEnd"/>
            <w:r w:rsidRPr="0027194D">
              <w:rPr>
                <w:rFonts w:ascii="宋体" w:eastAsia="宋体" w:hAnsi="宋体" w:cs="宋体"/>
                <w:kern w:val="0"/>
                <w:sz w:val="24"/>
                <w:szCs w:val="24"/>
              </w:rPr>
              <w:t>附件3）。</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专利管理司将指导国家平台对有关单位和专利技术项目供需信息进行筛选，择优选取一批单位和项目进行统一归类、加工和整理，在国家平台上进行信息对接、定向推送，以及后续的服务管理等。</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特此通知。</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附件：1.单位基本信息表</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2.专利技术项目供需表</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r w:rsidRPr="0027194D">
              <w:rPr>
                <w:rFonts w:ascii="宋体" w:eastAsia="宋体" w:hAnsi="宋体" w:cs="宋体"/>
                <w:kern w:val="0"/>
                <w:sz w:val="24"/>
                <w:szCs w:val="24"/>
              </w:rPr>
              <w:lastRenderedPageBreak/>
              <w:t xml:space="preserve">　　　　　3.推荐入驻单位名额分配表</w:t>
            </w:r>
          </w:p>
          <w:p w:rsidR="0027194D" w:rsidRPr="0027194D" w:rsidRDefault="0027194D" w:rsidP="0027194D">
            <w:pPr>
              <w:widowControl/>
              <w:wordWrap w:val="0"/>
              <w:spacing w:before="173" w:line="346" w:lineRule="atLeast"/>
              <w:jc w:val="right"/>
              <w:rPr>
                <w:rFonts w:ascii="宋体" w:eastAsia="宋体" w:hAnsi="宋体" w:cs="宋体"/>
                <w:kern w:val="0"/>
                <w:sz w:val="24"/>
                <w:szCs w:val="24"/>
              </w:rPr>
            </w:pPr>
            <w:r w:rsidRPr="0027194D">
              <w:rPr>
                <w:rFonts w:ascii="宋体" w:eastAsia="宋体" w:hAnsi="宋体" w:cs="宋体"/>
                <w:kern w:val="0"/>
                <w:sz w:val="24"/>
                <w:szCs w:val="24"/>
              </w:rPr>
              <w:t xml:space="preserve">　　国家知识产权局办公室</w:t>
            </w:r>
          </w:p>
          <w:p w:rsidR="0027194D" w:rsidRPr="0027194D" w:rsidRDefault="0027194D" w:rsidP="0027194D">
            <w:pPr>
              <w:widowControl/>
              <w:wordWrap w:val="0"/>
              <w:spacing w:line="346" w:lineRule="atLeast"/>
              <w:jc w:val="right"/>
              <w:rPr>
                <w:rFonts w:ascii="宋体" w:eastAsia="宋体" w:hAnsi="宋体" w:cs="宋体"/>
                <w:kern w:val="0"/>
                <w:sz w:val="24"/>
                <w:szCs w:val="24"/>
              </w:rPr>
            </w:pPr>
            <w:r w:rsidRPr="0027194D">
              <w:rPr>
                <w:rFonts w:ascii="宋体" w:eastAsia="宋体" w:hAnsi="宋体" w:cs="宋体"/>
                <w:kern w:val="0"/>
                <w:sz w:val="24"/>
                <w:szCs w:val="24"/>
              </w:rPr>
              <w:t xml:space="preserve">　　2017年3月29日</w:t>
            </w:r>
          </w:p>
          <w:p w:rsidR="0027194D" w:rsidRPr="0027194D" w:rsidRDefault="0027194D" w:rsidP="0027194D">
            <w:pPr>
              <w:widowControl/>
              <w:wordWrap w:val="0"/>
              <w:spacing w:line="346" w:lineRule="atLeast"/>
              <w:jc w:val="right"/>
              <w:rPr>
                <w:rFonts w:ascii="宋体" w:eastAsia="宋体" w:hAnsi="宋体" w:cs="宋体"/>
                <w:kern w:val="0"/>
                <w:sz w:val="24"/>
                <w:szCs w:val="24"/>
              </w:rPr>
            </w:pPr>
            <w:r w:rsidRPr="0027194D">
              <w:rPr>
                <w:rFonts w:ascii="宋体" w:eastAsia="宋体" w:hAnsi="宋体" w:cs="宋体"/>
                <w:kern w:val="0"/>
                <w:sz w:val="24"/>
                <w:szCs w:val="24"/>
              </w:rPr>
              <w:t> </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t xml:space="preserve">　　国家平台</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联系人：周海滨  吴亚兰  梁 </w:t>
            </w:r>
            <w:proofErr w:type="gramStart"/>
            <w:r w:rsidRPr="0027194D">
              <w:rPr>
                <w:rFonts w:ascii="宋体" w:eastAsia="宋体" w:hAnsi="宋体" w:cs="宋体"/>
                <w:kern w:val="0"/>
                <w:sz w:val="24"/>
                <w:szCs w:val="24"/>
              </w:rPr>
              <w:t>倩</w:t>
            </w:r>
            <w:proofErr w:type="gramEnd"/>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电  话：010—82278632  82278589  82278172</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邮  箱：public@sipom.cn</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专利管理司</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联系人：</w:t>
            </w:r>
            <w:proofErr w:type="gramStart"/>
            <w:r w:rsidRPr="0027194D">
              <w:rPr>
                <w:rFonts w:ascii="宋体" w:eastAsia="宋体" w:hAnsi="宋体" w:cs="宋体"/>
                <w:kern w:val="0"/>
                <w:sz w:val="24"/>
                <w:szCs w:val="24"/>
              </w:rPr>
              <w:t>吕</w:t>
            </w:r>
            <w:proofErr w:type="gramEnd"/>
            <w:r w:rsidRPr="0027194D">
              <w:rPr>
                <w:rFonts w:ascii="宋体" w:eastAsia="宋体" w:hAnsi="宋体" w:cs="宋体"/>
                <w:kern w:val="0"/>
                <w:sz w:val="24"/>
                <w:szCs w:val="24"/>
              </w:rPr>
              <w:t xml:space="preserve"> 律</w:t>
            </w:r>
          </w:p>
          <w:p w:rsidR="0027194D" w:rsidRPr="0027194D" w:rsidRDefault="0027194D" w:rsidP="0027194D">
            <w:pPr>
              <w:widowControl/>
              <w:wordWrap w:val="0"/>
              <w:spacing w:line="346" w:lineRule="atLeast"/>
              <w:jc w:val="left"/>
              <w:rPr>
                <w:rFonts w:ascii="宋体" w:eastAsia="宋体" w:hAnsi="宋体" w:cs="宋体"/>
                <w:kern w:val="0"/>
                <w:sz w:val="24"/>
                <w:szCs w:val="24"/>
              </w:rPr>
            </w:pPr>
            <w:r w:rsidRPr="0027194D">
              <w:rPr>
                <w:rFonts w:ascii="宋体" w:eastAsia="宋体" w:hAnsi="宋体" w:cs="宋体"/>
                <w:kern w:val="0"/>
                <w:sz w:val="24"/>
                <w:szCs w:val="24"/>
              </w:rPr>
              <w:br/>
              <w:t xml:space="preserve">　　电  话：010—62083864</w:t>
            </w:r>
          </w:p>
          <w:p w:rsidR="0027194D" w:rsidRPr="0027194D" w:rsidRDefault="0027194D" w:rsidP="0027194D">
            <w:pPr>
              <w:widowControl/>
              <w:wordWrap w:val="0"/>
              <w:spacing w:before="173" w:line="346" w:lineRule="atLeast"/>
              <w:jc w:val="left"/>
              <w:rPr>
                <w:rFonts w:ascii="宋体" w:eastAsia="宋体" w:hAnsi="宋体" w:cs="宋体"/>
                <w:kern w:val="0"/>
                <w:sz w:val="24"/>
                <w:szCs w:val="24"/>
              </w:rPr>
            </w:pPr>
            <w:hyperlink r:id="rId4" w:history="1">
              <w:r w:rsidRPr="0027194D">
                <w:rPr>
                  <w:rFonts w:ascii="宋体" w:eastAsia="宋体" w:hAnsi="宋体" w:cs="宋体"/>
                  <w:color w:val="368DDC"/>
                  <w:kern w:val="0"/>
                  <w:sz w:val="24"/>
                  <w:szCs w:val="24"/>
                  <w:u w:val="single"/>
                </w:rPr>
                <w:t>附件1：单位基本信息表</w:t>
              </w:r>
            </w:hyperlink>
            <w:r w:rsidRPr="0027194D">
              <w:rPr>
                <w:rFonts w:ascii="宋体" w:eastAsia="宋体" w:hAnsi="宋体" w:cs="宋体"/>
                <w:kern w:val="0"/>
                <w:sz w:val="24"/>
                <w:szCs w:val="24"/>
              </w:rPr>
              <w:br/>
            </w:r>
            <w:hyperlink r:id="rId5" w:history="1">
              <w:r w:rsidRPr="0027194D">
                <w:rPr>
                  <w:rFonts w:ascii="宋体" w:eastAsia="宋体" w:hAnsi="宋体" w:cs="宋体"/>
                  <w:color w:val="368DDC"/>
                  <w:kern w:val="0"/>
                  <w:sz w:val="24"/>
                  <w:szCs w:val="24"/>
                  <w:u w:val="single"/>
                </w:rPr>
                <w:t>附件2：专利技术项目供需表</w:t>
              </w:r>
            </w:hyperlink>
            <w:r w:rsidRPr="0027194D">
              <w:rPr>
                <w:rFonts w:ascii="宋体" w:eastAsia="宋体" w:hAnsi="宋体" w:cs="宋体"/>
                <w:kern w:val="0"/>
                <w:sz w:val="24"/>
                <w:szCs w:val="24"/>
              </w:rPr>
              <w:br/>
            </w:r>
            <w:hyperlink r:id="rId6" w:history="1">
              <w:r w:rsidRPr="0027194D">
                <w:rPr>
                  <w:rFonts w:ascii="宋体" w:eastAsia="宋体" w:hAnsi="宋体" w:cs="宋体"/>
                  <w:color w:val="368DDC"/>
                  <w:kern w:val="0"/>
                  <w:sz w:val="24"/>
                  <w:szCs w:val="24"/>
                  <w:u w:val="single"/>
                </w:rPr>
                <w:t>附件3：推荐入驻单位名额分配表</w:t>
              </w:r>
            </w:hyperlink>
          </w:p>
        </w:tc>
      </w:tr>
    </w:tbl>
    <w:p w:rsidR="000611B0" w:rsidRPr="0027194D" w:rsidRDefault="000611B0">
      <w:pPr>
        <w:rPr>
          <w:rFonts w:hint="eastAsia"/>
        </w:rPr>
      </w:pPr>
    </w:p>
    <w:sectPr w:rsidR="000611B0" w:rsidRPr="0027194D" w:rsidSect="000611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94D"/>
    <w:rsid w:val="000611B0"/>
    <w:rsid w:val="0027194D"/>
    <w:rsid w:val="00D35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27194D"/>
  </w:style>
  <w:style w:type="character" w:customStyle="1" w:styleId="apple-converted-space">
    <w:name w:val="apple-converted-space"/>
    <w:basedOn w:val="a0"/>
    <w:rsid w:val="0027194D"/>
  </w:style>
  <w:style w:type="character" w:customStyle="1" w:styleId="indexswitchsize">
    <w:name w:val="index_switchsize"/>
    <w:basedOn w:val="a0"/>
    <w:rsid w:val="0027194D"/>
  </w:style>
  <w:style w:type="paragraph" w:styleId="a3">
    <w:name w:val="Normal (Web)"/>
    <w:basedOn w:val="a"/>
    <w:uiPriority w:val="99"/>
    <w:unhideWhenUsed/>
    <w:rsid w:val="0027194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194D"/>
    <w:rPr>
      <w:color w:val="0000FF"/>
      <w:u w:val="single"/>
    </w:rPr>
  </w:style>
</w:styles>
</file>

<file path=word/webSettings.xml><?xml version="1.0" encoding="utf-8"?>
<w:webSettings xmlns:r="http://schemas.openxmlformats.org/officeDocument/2006/relationships" xmlns:w="http://schemas.openxmlformats.org/wordprocessingml/2006/main">
  <w:divs>
    <w:div w:id="862940036">
      <w:bodyDiv w:val="1"/>
      <w:marLeft w:val="0"/>
      <w:marRight w:val="0"/>
      <w:marTop w:val="0"/>
      <w:marBottom w:val="0"/>
      <w:divBdr>
        <w:top w:val="none" w:sz="0" w:space="0" w:color="auto"/>
        <w:left w:val="none" w:sz="0" w:space="0" w:color="auto"/>
        <w:bottom w:val="none" w:sz="0" w:space="0" w:color="auto"/>
        <w:right w:val="none" w:sz="0" w:space="0" w:color="auto"/>
      </w:divBdr>
      <w:divsChild>
        <w:div w:id="8068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tz/gz/201703/P020170330558125935563.doc" TargetMode="External"/><Relationship Id="rId5" Type="http://schemas.openxmlformats.org/officeDocument/2006/relationships/hyperlink" Target="http://www.sipo.gov.cn/tz/gz/201703/P020170330558116556493.doc" TargetMode="External"/><Relationship Id="rId4" Type="http://schemas.openxmlformats.org/officeDocument/2006/relationships/hyperlink" Target="http://www.sipo.gov.cn/tz/gz/201703/P02017033055811124841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Company>Sky123.Org</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2017-04-11T07:22:00Z</dcterms:created>
  <dcterms:modified xsi:type="dcterms:W3CDTF">2017-04-11T07:22:00Z</dcterms:modified>
</cp:coreProperties>
</file>