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F2" w:rsidRDefault="00DD05D3">
      <w:pPr>
        <w:pStyle w:val="1"/>
      </w:pPr>
      <w:r>
        <w:rPr>
          <w:rFonts w:hint="eastAsia"/>
        </w:rPr>
        <w:t>附件一</w:t>
      </w:r>
      <w:bookmarkStart w:id="0" w:name="_GoBack"/>
      <w:bookmarkEnd w:id="0"/>
    </w:p>
    <w:p w:rsidR="00505EF2" w:rsidRDefault="00DD05D3">
      <w:pPr>
        <w:pStyle w:val="1"/>
        <w:jc w:val="center"/>
      </w:pPr>
      <w:r>
        <w:rPr>
          <w:rFonts w:hint="eastAsia"/>
        </w:rPr>
        <w:t>福州大学年度考核系统</w:t>
      </w:r>
    </w:p>
    <w:p w:rsidR="00505EF2" w:rsidRDefault="00DD05D3">
      <w:pPr>
        <w:pStyle w:val="1"/>
        <w:jc w:val="center"/>
      </w:pPr>
      <w:r>
        <w:rPr>
          <w:rFonts w:hint="eastAsia"/>
        </w:rPr>
        <w:t>使用手册</w:t>
      </w:r>
      <w:r>
        <w:rPr>
          <w:rFonts w:hint="eastAsia"/>
        </w:rPr>
        <w:br/>
      </w:r>
    </w:p>
    <w:p w:rsidR="00505EF2" w:rsidRDefault="00DD05D3">
      <w:pPr>
        <w:pStyle w:val="1"/>
        <w:jc w:val="center"/>
      </w:pPr>
      <w:r>
        <w:rPr>
          <w:rFonts w:hint="eastAsia"/>
        </w:rPr>
        <w:br w:type="page"/>
      </w:r>
    </w:p>
    <w:p w:rsidR="00505EF2" w:rsidRDefault="00505EF2"/>
    <w:p w:rsidR="00505EF2" w:rsidRDefault="00DD05D3">
      <w:pPr>
        <w:pStyle w:val="1"/>
        <w:numPr>
          <w:ilvl w:val="0"/>
          <w:numId w:val="1"/>
        </w:numPr>
      </w:pPr>
      <w:r>
        <w:rPr>
          <w:rFonts w:hint="eastAsia"/>
        </w:rPr>
        <w:t>登录</w:t>
      </w:r>
    </w:p>
    <w:p w:rsidR="00505EF2" w:rsidRDefault="00DD05D3">
      <w:pPr>
        <w:tabs>
          <w:tab w:val="left" w:pos="4380"/>
        </w:tabs>
        <w:jc w:val="left"/>
      </w:pPr>
      <w:r>
        <w:rPr>
          <w:noProof/>
        </w:rPr>
        <w:drawing>
          <wp:inline distT="0" distB="0" distL="114300" distR="114300">
            <wp:extent cx="5266690" cy="2987040"/>
            <wp:effectExtent l="0" t="0" r="1016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05EF2" w:rsidRDefault="00DD05D3">
      <w:pPr>
        <w:tabs>
          <w:tab w:val="left" w:pos="4380"/>
        </w:tabs>
        <w:jc w:val="left"/>
      </w:pPr>
      <w:r>
        <w:rPr>
          <w:rFonts w:hint="eastAsia"/>
        </w:rPr>
        <w:t>系统访问地址：</w:t>
      </w:r>
      <w:hyperlink r:id="rId9" w:history="1">
        <w:r>
          <w:rPr>
            <w:rStyle w:val="a6"/>
          </w:rPr>
          <w:t>http://</w:t>
        </w:r>
        <w:r>
          <w:rPr>
            <w:rStyle w:val="a6"/>
            <w:rFonts w:hint="eastAsia"/>
          </w:rPr>
          <w:t>i</w:t>
        </w:r>
        <w:r>
          <w:rPr>
            <w:rStyle w:val="a6"/>
          </w:rPr>
          <w:t>.</w:t>
        </w:r>
        <w:r>
          <w:rPr>
            <w:rStyle w:val="a6"/>
            <w:rFonts w:hint="eastAsia"/>
          </w:rPr>
          <w:t>fzu</w:t>
        </w:r>
        <w:r>
          <w:rPr>
            <w:rStyle w:val="a6"/>
          </w:rPr>
          <w:t>.edu.cn/</w:t>
        </w:r>
      </w:hyperlink>
    </w:p>
    <w:p w:rsidR="00505EF2" w:rsidRDefault="00DD05D3">
      <w:pPr>
        <w:tabs>
          <w:tab w:val="left" w:pos="4380"/>
        </w:tabs>
        <w:jc w:val="left"/>
      </w:pPr>
      <w:r>
        <w:rPr>
          <w:rFonts w:hint="eastAsia"/>
        </w:rPr>
        <w:t>登陆方式：点击上面的链接登陆福州大学服务门户网站，在左侧的【业务系统】中点击【人事系统】进入“福州大学年度考核管理系统”；</w:t>
      </w:r>
    </w:p>
    <w:p w:rsidR="00505EF2" w:rsidRDefault="00DD05D3">
      <w:pPr>
        <w:tabs>
          <w:tab w:val="left" w:pos="4380"/>
        </w:tabs>
        <w:jc w:val="left"/>
      </w:pPr>
      <w:r>
        <w:rPr>
          <w:rFonts w:ascii="宋体" w:eastAsia="宋体" w:hAnsi="宋体" w:cs="宋体" w:hint="eastAsia"/>
        </w:rPr>
        <w:t>※</w:t>
      </w:r>
      <w:r>
        <w:rPr>
          <w:rFonts w:hint="eastAsia"/>
        </w:rPr>
        <w:t>登陆说明：</w:t>
      </w:r>
    </w:p>
    <w:p w:rsidR="00505EF2" w:rsidRDefault="00DD05D3">
      <w:pPr>
        <w:numPr>
          <w:ilvl w:val="0"/>
          <w:numId w:val="2"/>
        </w:numPr>
        <w:jc w:val="left"/>
      </w:pPr>
      <w:r>
        <w:rPr>
          <w:rFonts w:hint="eastAsia"/>
        </w:rPr>
        <w:t>教职工与研究生统一身份认证账号与学校</w:t>
      </w:r>
      <w:r>
        <w:rPr>
          <w:rFonts w:hint="eastAsia"/>
        </w:rPr>
        <w:t>VPN</w:t>
      </w:r>
      <w:r>
        <w:rPr>
          <w:rFonts w:hint="eastAsia"/>
        </w:rPr>
        <w:t>账号一致。</w:t>
      </w:r>
    </w:p>
    <w:p w:rsidR="00505EF2" w:rsidRDefault="00DD05D3">
      <w:pPr>
        <w:numPr>
          <w:ilvl w:val="0"/>
          <w:numId w:val="2"/>
        </w:numPr>
        <w:jc w:val="left"/>
      </w:pPr>
      <w:r>
        <w:rPr>
          <w:rFonts w:hint="eastAsia"/>
        </w:rPr>
        <w:t>本科生登陆账号为学号，初始密码为身份证后八位。</w:t>
      </w:r>
    </w:p>
    <w:p w:rsidR="00505EF2" w:rsidRDefault="00DD05D3">
      <w:pPr>
        <w:numPr>
          <w:ilvl w:val="0"/>
          <w:numId w:val="2"/>
        </w:numPr>
        <w:jc w:val="left"/>
      </w:pPr>
      <w:r>
        <w:rPr>
          <w:rFonts w:hint="eastAsia"/>
        </w:rPr>
        <w:t>对于未采集到个人身份证的，初始密码为</w:t>
      </w:r>
      <w:r>
        <w:rPr>
          <w:rFonts w:hint="eastAsia"/>
        </w:rPr>
        <w:t>8</w:t>
      </w:r>
      <w:r>
        <w:rPr>
          <w:rFonts w:hint="eastAsia"/>
        </w:rPr>
        <w:t>个</w:t>
      </w:r>
      <w:r>
        <w:rPr>
          <w:rFonts w:hint="eastAsia"/>
        </w:rPr>
        <w:t>8</w:t>
      </w:r>
      <w:r>
        <w:rPr>
          <w:rFonts w:hint="eastAsia"/>
        </w:rPr>
        <w:t>。</w:t>
      </w:r>
    </w:p>
    <w:p w:rsidR="00505EF2" w:rsidRDefault="00DD05D3">
      <w:pPr>
        <w:jc w:val="left"/>
      </w:pPr>
      <w:r>
        <w:rPr>
          <w:noProof/>
        </w:rPr>
        <w:drawing>
          <wp:inline distT="0" distB="0" distL="114300" distR="114300">
            <wp:extent cx="5268595" cy="2877820"/>
            <wp:effectExtent l="0" t="0" r="8255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05EF2" w:rsidRDefault="00DD05D3">
      <w:pPr>
        <w:pStyle w:val="2"/>
      </w:pPr>
      <w:r>
        <w:rPr>
          <w:rFonts w:hint="eastAsia"/>
        </w:rPr>
        <w:lastRenderedPageBreak/>
        <w:t>2</w:t>
      </w:r>
      <w:r>
        <w:rPr>
          <w:rFonts w:hint="eastAsia"/>
        </w:rPr>
        <w:t>、单位管理员</w:t>
      </w:r>
    </w:p>
    <w:p w:rsidR="00505EF2" w:rsidRDefault="00DD05D3">
      <w:pPr>
        <w:pStyle w:val="3"/>
      </w:pPr>
      <w:r>
        <w:rPr>
          <w:rFonts w:hint="eastAsia"/>
        </w:rPr>
        <w:t>2.1</w:t>
      </w:r>
      <w:r>
        <w:rPr>
          <w:rFonts w:hint="eastAsia"/>
        </w:rPr>
        <w:t>单位考核评定</w:t>
      </w:r>
    </w:p>
    <w:p w:rsidR="00505EF2" w:rsidRDefault="00DD05D3">
      <w:r>
        <w:rPr>
          <w:rFonts w:hint="eastAsia"/>
        </w:rPr>
        <w:t>进入人事系统后选择【年度考核管理】下的【单位考核评定】，选择批次后可查看到本单位的评定人员名单。</w:t>
      </w:r>
    </w:p>
    <w:p w:rsidR="00505EF2" w:rsidRDefault="00DD05D3">
      <w:r>
        <w:rPr>
          <w:noProof/>
        </w:rPr>
        <w:drawing>
          <wp:inline distT="0" distB="0" distL="0" distR="0">
            <wp:extent cx="5274310" cy="27336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F2" w:rsidRDefault="00DD05D3">
      <w:r>
        <w:rPr>
          <w:rFonts w:hint="eastAsia"/>
        </w:rPr>
        <w:t>点击考核等级评定【</w:t>
      </w:r>
      <w:r>
        <w:rPr>
          <w:noProof/>
        </w:rPr>
        <w:drawing>
          <wp:inline distT="0" distB="0" distL="114300" distR="114300">
            <wp:extent cx="304800" cy="22860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】图标，可修改人员评定等级与评定意见。</w:t>
      </w:r>
    </w:p>
    <w:p w:rsidR="00505EF2" w:rsidRDefault="00DD05D3">
      <w:r>
        <w:rPr>
          <w:noProof/>
        </w:rPr>
        <w:drawing>
          <wp:inline distT="0" distB="0" distL="0" distR="0">
            <wp:extent cx="5274310" cy="11811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F2" w:rsidRDefault="00DD05D3">
      <w:r>
        <w:rPr>
          <w:rFonts w:hint="eastAsia"/>
        </w:rPr>
        <w:t>同时可以勾选多行记录点击【批量评定综合考核等次】进行批量修改。</w:t>
      </w:r>
    </w:p>
    <w:p w:rsidR="00505EF2" w:rsidRDefault="00DD05D3">
      <w:r>
        <w:rPr>
          <w:noProof/>
        </w:rPr>
        <w:drawing>
          <wp:inline distT="0" distB="0" distL="114300" distR="114300">
            <wp:extent cx="5266055" cy="1231265"/>
            <wp:effectExtent l="0" t="0" r="10795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05EF2" w:rsidRDefault="00505EF2"/>
    <w:p w:rsidR="00505EF2" w:rsidRDefault="00DD05D3">
      <w:r>
        <w:rPr>
          <w:noProof/>
        </w:rPr>
        <w:lastRenderedPageBreak/>
        <w:drawing>
          <wp:inline distT="0" distB="0" distL="114300" distR="114300">
            <wp:extent cx="5271770" cy="1609725"/>
            <wp:effectExtent l="0" t="0" r="5080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05EF2" w:rsidRDefault="00DD05D3">
      <w:r>
        <w:rPr>
          <w:rFonts w:hint="eastAsia"/>
        </w:rPr>
        <w:t>※如果【优秀】人数达到评优人数上限，将无法再评【优秀】。</w:t>
      </w:r>
    </w:p>
    <w:p w:rsidR="00505EF2" w:rsidRDefault="00DD05D3">
      <w:r>
        <w:rPr>
          <w:noProof/>
        </w:rPr>
        <w:drawing>
          <wp:inline distT="0" distB="0" distL="114300" distR="114300">
            <wp:extent cx="5271135" cy="1570990"/>
            <wp:effectExtent l="0" t="0" r="5715" b="101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05EF2" w:rsidRDefault="00DD05D3">
      <w:r>
        <w:rPr>
          <w:rFonts w:hint="eastAsia"/>
        </w:rPr>
        <w:t>可以勾选多行记录点击【批量评定综合考核等次】进行批量修改。</w:t>
      </w:r>
    </w:p>
    <w:p w:rsidR="00505EF2" w:rsidRDefault="00DD05D3">
      <w:r>
        <w:rPr>
          <w:noProof/>
        </w:rPr>
        <w:drawing>
          <wp:inline distT="0" distB="0" distL="114300" distR="114300">
            <wp:extent cx="5266055" cy="1140460"/>
            <wp:effectExtent l="0" t="0" r="10795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05EF2" w:rsidRDefault="00DD05D3">
      <w:r>
        <w:rPr>
          <w:rFonts w:hint="eastAsia"/>
        </w:rPr>
        <w:t>完成考核评定后点击【全部提交】提交评定数据。</w:t>
      </w:r>
    </w:p>
    <w:p w:rsidR="00505EF2" w:rsidRDefault="00DD05D3">
      <w:r>
        <w:rPr>
          <w:noProof/>
        </w:rPr>
        <w:drawing>
          <wp:inline distT="0" distB="0" distL="0" distR="0">
            <wp:extent cx="5274310" cy="25063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F2" w:rsidRDefault="00505EF2"/>
    <w:p w:rsidR="00505EF2" w:rsidRDefault="00505EF2"/>
    <w:p w:rsidR="00505EF2" w:rsidRDefault="00505EF2"/>
    <w:p w:rsidR="00505EF2" w:rsidRDefault="00505EF2"/>
    <w:p w:rsidR="00505EF2" w:rsidRDefault="00505EF2"/>
    <w:p w:rsidR="00505EF2" w:rsidRDefault="00DD05D3">
      <w:r>
        <w:rPr>
          <w:rFonts w:hint="eastAsia"/>
        </w:rPr>
        <w:lastRenderedPageBreak/>
        <w:t>成功提交后评定信息将无法修改。</w:t>
      </w:r>
    </w:p>
    <w:p w:rsidR="00505EF2" w:rsidRDefault="00DD05D3">
      <w:r>
        <w:rPr>
          <w:noProof/>
        </w:rPr>
        <w:drawing>
          <wp:inline distT="0" distB="0" distL="0" distR="0">
            <wp:extent cx="5274310" cy="25088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F2" w:rsidRDefault="00DD05D3">
      <w:pPr>
        <w:pStyle w:val="3"/>
      </w:pPr>
      <w:r>
        <w:rPr>
          <w:rFonts w:hint="eastAsia"/>
        </w:rPr>
        <w:t>2.2</w:t>
      </w:r>
      <w:r>
        <w:rPr>
          <w:rFonts w:hint="eastAsia"/>
        </w:rPr>
        <w:t>打印“简明情况登记表”</w:t>
      </w:r>
    </w:p>
    <w:p w:rsidR="00505EF2" w:rsidRDefault="00DD05D3">
      <w:r>
        <w:rPr>
          <w:rFonts w:hint="eastAsia"/>
        </w:rPr>
        <w:t>点击【</w:t>
      </w:r>
      <w:r>
        <w:rPr>
          <w:noProof/>
        </w:rPr>
        <w:drawing>
          <wp:inline distT="0" distB="0" distL="114300" distR="114300">
            <wp:extent cx="1095375" cy="171450"/>
            <wp:effectExtent l="0" t="0" r="9525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】可打印简明情况登记表。</w:t>
      </w:r>
    </w:p>
    <w:p w:rsidR="00505EF2" w:rsidRDefault="00DD05D3">
      <w:r>
        <w:rPr>
          <w:noProof/>
        </w:rPr>
        <w:drawing>
          <wp:inline distT="0" distB="0" distL="0" distR="0">
            <wp:extent cx="5274310" cy="29914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F2" w:rsidRDefault="00DD05D3">
      <w:pPr>
        <w:pStyle w:val="3"/>
      </w:pPr>
      <w:r>
        <w:rPr>
          <w:rFonts w:hint="eastAsia"/>
        </w:rPr>
        <w:t>2.3</w:t>
      </w:r>
      <w:r>
        <w:rPr>
          <w:rFonts w:hint="eastAsia"/>
        </w:rPr>
        <w:t>打印“年度考核结果汇总表”</w:t>
      </w:r>
    </w:p>
    <w:p w:rsidR="00505EF2" w:rsidRDefault="00DD05D3">
      <w:r>
        <w:rPr>
          <w:rFonts w:hint="eastAsia"/>
        </w:rPr>
        <w:t>点击【</w:t>
      </w:r>
      <w:r>
        <w:rPr>
          <w:noProof/>
        </w:rPr>
        <w:drawing>
          <wp:inline distT="0" distB="0" distL="114300" distR="114300">
            <wp:extent cx="1295400" cy="238125"/>
            <wp:effectExtent l="0" t="0" r="0" b="9525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】菜单，可打印年度考核结果汇总表。</w:t>
      </w:r>
    </w:p>
    <w:p w:rsidR="00505EF2" w:rsidRDefault="00DD05D3">
      <w:r>
        <w:rPr>
          <w:noProof/>
        </w:rPr>
        <w:lastRenderedPageBreak/>
        <w:drawing>
          <wp:inline distT="0" distB="0" distL="0" distR="0">
            <wp:extent cx="5274310" cy="29914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F2" w:rsidRDefault="00DD05D3">
      <w:r>
        <w:rPr>
          <w:noProof/>
        </w:rPr>
        <w:drawing>
          <wp:inline distT="0" distB="0" distL="0" distR="0">
            <wp:extent cx="5274310" cy="29914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EF2" w:rsidSect="00505EF2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5D3" w:rsidRDefault="00DD05D3" w:rsidP="00505EF2">
      <w:r>
        <w:separator/>
      </w:r>
    </w:p>
  </w:endnote>
  <w:endnote w:type="continuationSeparator" w:id="0">
    <w:p w:rsidR="00DD05D3" w:rsidRDefault="00DD05D3" w:rsidP="00505E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微软雅黑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EF2" w:rsidRDefault="00505EF2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 filled="f" stroked="f" strokeweight=".5pt">
          <v:textbox style="mso-fit-shape-to-text:t" inset="0,0,0,0">
            <w:txbxContent>
              <w:p w:rsidR="00505EF2" w:rsidRDefault="00DD05D3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t>第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 w:rsidR="00505EF2"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 w:rsidR="00505EF2">
                  <w:rPr>
                    <w:rFonts w:hint="eastAsia"/>
                    <w:sz w:val="18"/>
                  </w:rPr>
                  <w:fldChar w:fldCharType="separate"/>
                </w:r>
                <w:r w:rsidR="0055432C">
                  <w:rPr>
                    <w:noProof/>
                    <w:sz w:val="18"/>
                  </w:rPr>
                  <w:t>1</w:t>
                </w:r>
                <w:r w:rsidR="00505EF2">
                  <w:rPr>
                    <w:rFonts w:hint="eastAsia"/>
                    <w:sz w:val="18"/>
                  </w:rPr>
                  <w:fldChar w:fldCharType="end"/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页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共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fldSimple w:instr=" NUMPAGES  \* MERGEFORMAT ">
                  <w:r w:rsidR="0055432C">
                    <w:rPr>
                      <w:noProof/>
                      <w:sz w:val="18"/>
                    </w:rPr>
                    <w:t>6</w:t>
                  </w:r>
                </w:fldSimple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5D3" w:rsidRDefault="00DD05D3" w:rsidP="00505EF2">
      <w:r>
        <w:separator/>
      </w:r>
    </w:p>
  </w:footnote>
  <w:footnote w:type="continuationSeparator" w:id="0">
    <w:p w:rsidR="00DD05D3" w:rsidRDefault="00DD05D3" w:rsidP="00505E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EF2" w:rsidRDefault="00505EF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F5A05"/>
    <w:multiLevelType w:val="singleLevel"/>
    <w:tmpl w:val="584F5A05"/>
    <w:lvl w:ilvl="0">
      <w:start w:val="1"/>
      <w:numFmt w:val="decimal"/>
      <w:suff w:val="nothing"/>
      <w:lvlText w:val="%1、"/>
      <w:lvlJc w:val="left"/>
    </w:lvl>
  </w:abstractNum>
  <w:abstractNum w:abstractNumId="1">
    <w:nsid w:val="584F5CA3"/>
    <w:multiLevelType w:val="singleLevel"/>
    <w:tmpl w:val="584F5CA3"/>
    <w:lvl w:ilvl="0">
      <w:start w:val="1"/>
      <w:numFmt w:val="bullet"/>
      <w:lvlText w:val="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FF52A92"/>
    <w:rsid w:val="00027F87"/>
    <w:rsid w:val="00031167"/>
    <w:rsid w:val="001322F5"/>
    <w:rsid w:val="00161BE8"/>
    <w:rsid w:val="001D338E"/>
    <w:rsid w:val="001F0ABE"/>
    <w:rsid w:val="002830AF"/>
    <w:rsid w:val="002F77F1"/>
    <w:rsid w:val="003A0D79"/>
    <w:rsid w:val="003A356A"/>
    <w:rsid w:val="004569C2"/>
    <w:rsid w:val="00492435"/>
    <w:rsid w:val="004B787A"/>
    <w:rsid w:val="0050394C"/>
    <w:rsid w:val="00505CFB"/>
    <w:rsid w:val="00505EF2"/>
    <w:rsid w:val="00511BCD"/>
    <w:rsid w:val="005263C7"/>
    <w:rsid w:val="0055432C"/>
    <w:rsid w:val="005B5DD1"/>
    <w:rsid w:val="00674A4C"/>
    <w:rsid w:val="00691D6F"/>
    <w:rsid w:val="007011AC"/>
    <w:rsid w:val="00714E15"/>
    <w:rsid w:val="00725A69"/>
    <w:rsid w:val="007531F4"/>
    <w:rsid w:val="00766F32"/>
    <w:rsid w:val="0077076E"/>
    <w:rsid w:val="007D53ED"/>
    <w:rsid w:val="008356A5"/>
    <w:rsid w:val="008E0B53"/>
    <w:rsid w:val="009015D6"/>
    <w:rsid w:val="00AC0A51"/>
    <w:rsid w:val="00CE7DB3"/>
    <w:rsid w:val="00D239A8"/>
    <w:rsid w:val="00D81A5D"/>
    <w:rsid w:val="00DD05D3"/>
    <w:rsid w:val="00DE079A"/>
    <w:rsid w:val="00DF0257"/>
    <w:rsid w:val="00F743C4"/>
    <w:rsid w:val="01292A5F"/>
    <w:rsid w:val="0FF52A92"/>
    <w:rsid w:val="1D9C2FB6"/>
    <w:rsid w:val="3ABD0675"/>
    <w:rsid w:val="49191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3" w:semiHidden="0" w:unhideWhenUsed="0"/>
    <w:lsdException w:name="Balloon Text" w:semiHidden="0" w:unhideWhenUsed="0" w:qFormat="1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EF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505EF2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505EF2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505EF2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505EF2"/>
    <w:rPr>
      <w:sz w:val="18"/>
      <w:szCs w:val="18"/>
    </w:rPr>
  </w:style>
  <w:style w:type="paragraph" w:styleId="a4">
    <w:name w:val="footer"/>
    <w:basedOn w:val="a"/>
    <w:qFormat/>
    <w:rsid w:val="00505EF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505EF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qFormat/>
    <w:rsid w:val="00505EF2"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rsid w:val="00505EF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i.fzu.edu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AvXEr</dc:creator>
  <cp:lastModifiedBy>xbany</cp:lastModifiedBy>
  <cp:revision>2</cp:revision>
  <dcterms:created xsi:type="dcterms:W3CDTF">2018-12-28T02:41:00Z</dcterms:created>
  <dcterms:modified xsi:type="dcterms:W3CDTF">2018-12-28T02:41:00Z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