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缓测或免测（国家学生体质健康标准）申请表</w:t>
      </w:r>
    </w:p>
    <w:tbl>
      <w:tblPr>
        <w:tblStyle w:val="4"/>
        <w:tblW w:w="10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99"/>
        <w:gridCol w:w="1665"/>
        <w:gridCol w:w="1050"/>
        <w:gridCol w:w="2415"/>
        <w:gridCol w:w="154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8" w:hRule="atLeast"/>
        </w:trPr>
        <w:tc>
          <w:tcPr>
            <w:tcW w:w="1299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68" w:hRule="atLeast"/>
        </w:trPr>
        <w:tc>
          <w:tcPr>
            <w:tcW w:w="1299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1" w:name="_GoBack"/>
            <w:bookmarkEnd w:id="1"/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原因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9240" w:type="dxa"/>
            <w:gridSpan w:val="5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学生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9240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13" w:hRule="atLeast"/>
        </w:trPr>
        <w:tc>
          <w:tcPr>
            <w:tcW w:w="1299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医务室意见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（缓测由辅导员签字）</w:t>
            </w:r>
          </w:p>
        </w:tc>
        <w:tc>
          <w:tcPr>
            <w:tcW w:w="9240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签章（字）：                             年  月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38" w:hRule="atLeast"/>
        </w:trPr>
        <w:tc>
          <w:tcPr>
            <w:tcW w:w="129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教务科审批</w:t>
            </w:r>
          </w:p>
        </w:tc>
        <w:tc>
          <w:tcPr>
            <w:tcW w:w="9240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签章（字）：                             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注：免测申请应另附三级以上医疗单位证明（检查报告和医生证明）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220FB"/>
    <w:rsid w:val="4262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2018-11-16T01:51:00Z</dcterms:created>
  <dc:creator>慢学习慢生活</dc:creator>
  <cp:lastModifiedBy>慢学习慢生活</cp:lastModifiedBy>
  <dcterms:modified xsi:type="dcterms:W3CDTF">2018-11-16T02:03:44Z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